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3" w:rsidRDefault="00F63F61" w:rsidP="00F63F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Supraventricular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Tachycardia</w:t>
      </w:r>
    </w:p>
    <w:p w:rsidR="00F63F61" w:rsidRDefault="00F63F61" w:rsidP="00F63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Diagnosis/Definition</w:t>
      </w:r>
    </w:p>
    <w:p w:rsidR="00F63F61" w:rsidRDefault="00F63F61" w:rsidP="00F6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Narrow complex QRS (&lt;120ms) tachycardia, rate &gt;100bpm</w:t>
      </w:r>
      <w:r w:rsidR="00580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824" w:rsidRDefault="00580824" w:rsidP="00F6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R-R intervals: </w:t>
      </w:r>
    </w:p>
    <w:p w:rsidR="00580824" w:rsidRDefault="00580824" w:rsidP="005808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flutter,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tachycardia</w:t>
      </w:r>
      <w:r w:rsidR="00095631">
        <w:rPr>
          <w:rFonts w:ascii="Times New Roman" w:hAnsi="Times New Roman" w:cs="Times New Roman"/>
          <w:sz w:val="24"/>
          <w:szCs w:val="24"/>
        </w:rPr>
        <w:t xml:space="preserve"> (AT)</w:t>
      </w:r>
      <w:r>
        <w:rPr>
          <w:rFonts w:ascii="Times New Roman" w:hAnsi="Times New Roman" w:cs="Times New Roman"/>
          <w:sz w:val="24"/>
          <w:szCs w:val="24"/>
        </w:rPr>
        <w:t>, AVNRT, AVRT</w:t>
      </w:r>
    </w:p>
    <w:p w:rsidR="00580824" w:rsidRDefault="00580824" w:rsidP="00F6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Irregular R-R intervals:</w:t>
      </w:r>
    </w:p>
    <w:p w:rsidR="00580824" w:rsidRDefault="00580824" w:rsidP="005808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fibrillation, multifocal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tachycardia (MAT)</w:t>
      </w:r>
    </w:p>
    <w:p w:rsidR="00580824" w:rsidRDefault="00580824" w:rsidP="005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Diagnosis and Management</w:t>
      </w:r>
    </w:p>
    <w:p w:rsidR="00580824" w:rsidRDefault="00580824" w:rsidP="005808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Detailed symptom history, focused physical examination and directed risk-factor assessment (congenital heart disease,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>
        <w:rPr>
          <w:rFonts w:ascii="Times New Roman" w:hAnsi="Times New Roman" w:cs="Times New Roman"/>
          <w:sz w:val="24"/>
          <w:szCs w:val="24"/>
        </w:rPr>
        <w:t>, medications)</w:t>
      </w:r>
    </w:p>
    <w:p w:rsidR="00580824" w:rsidRDefault="00580824" w:rsidP="005808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of event should include: presence of ‘skipped beats’,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tachy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-palpitations, irregular palpitations, onset and termination, occurrence of syncope or hemodynamic compromise. </w:t>
      </w:r>
    </w:p>
    <w:p w:rsidR="00580824" w:rsidRDefault="00095631" w:rsidP="005808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lead ECG</w:t>
      </w:r>
    </w:p>
    <w:p w:rsidR="00095631" w:rsidRDefault="00095631" w:rsidP="005808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labs: TSH, electrolyte panel</w:t>
      </w:r>
    </w:p>
    <w:p w:rsidR="00095631" w:rsidRDefault="00095631" w:rsidP="000956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Echocardiogram: indicated in patients who are suspected of having structural heart disease</w:t>
      </w:r>
    </w:p>
    <w:p w:rsidR="007D7D9F" w:rsidRDefault="007D7D9F" w:rsidP="000956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hr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monitor: attempt to attain symptom-rhythm correlation</w:t>
      </w:r>
    </w:p>
    <w:p w:rsidR="00095631" w:rsidRDefault="00095631" w:rsidP="005808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to adenosine:</w:t>
      </w:r>
    </w:p>
    <w:p w:rsidR="00095631" w:rsidRDefault="00095631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 in rate: inadequate dose; VT</w:t>
      </w:r>
    </w:p>
    <w:p w:rsidR="00095631" w:rsidRDefault="00095631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Gradual slowing then reacceleration: Sinus tachycardia, AT</w:t>
      </w:r>
    </w:p>
    <w:p w:rsidR="00095631" w:rsidRDefault="00095631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Sudden termination: AVNRT, AVRT, sinus node re-entry</w:t>
      </w:r>
    </w:p>
    <w:p w:rsidR="00095631" w:rsidRDefault="00095631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tachycardia with high-grade AV block: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flutter, AT</w:t>
      </w:r>
    </w:p>
    <w:p w:rsidR="00095631" w:rsidRDefault="007D7D9F" w:rsidP="005808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Pre-excitation</w:t>
      </w:r>
    </w:p>
    <w:p w:rsidR="00095631" w:rsidRDefault="00095631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Widened QRS with ‘delta wave’</w:t>
      </w:r>
    </w:p>
    <w:p w:rsidR="007D7D9F" w:rsidRDefault="007D7D9F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Pre-excitation with symptoms = WPW syndrome</w:t>
      </w:r>
    </w:p>
    <w:p w:rsidR="007D7D9F" w:rsidRDefault="007D7D9F" w:rsidP="00095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Associated with AVRT</w:t>
      </w:r>
    </w:p>
    <w:p w:rsidR="007D7D9F" w:rsidRDefault="007D7D9F" w:rsidP="007D7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Indications for Specialty Care Referral</w:t>
      </w:r>
    </w:p>
    <w:p w:rsidR="007D7D9F" w:rsidRDefault="007D7D9F" w:rsidP="007D7D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ECG demonstrating pre-excitation with or without symptoms</w:t>
      </w:r>
    </w:p>
    <w:p w:rsidR="007D7D9F" w:rsidRDefault="007D7D9F" w:rsidP="007D7D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consistent with or documented paroxysmal SVT</w:t>
      </w:r>
    </w:p>
    <w:p w:rsidR="007D7D9F" w:rsidRPr="007D7D9F" w:rsidRDefault="007D7D9F" w:rsidP="007D7D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Recurrent symptoms on appropriate medical therapy (beta-blocker, calcium channel antagonist or anti</w:t>
      </w:r>
      <w:r w:rsidR="00285B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arrhythmic</w:t>
      </w:r>
      <w:r w:rsidR="00285B0D">
        <w:rPr>
          <w:rFonts w:ascii="Times New Roman" w:hAnsi="Times New Roman" w:cs="Times New Roman"/>
          <w:sz w:val="24"/>
          <w:szCs w:val="24"/>
        </w:rPr>
        <w:t xml:space="preserve"> agent</w:t>
      </w:r>
      <w:r>
        <w:rPr>
          <w:rFonts w:ascii="Times New Roman" w:hAnsi="Times New Roman" w:cs="Times New Roman"/>
          <w:sz w:val="24"/>
          <w:szCs w:val="24"/>
        </w:rPr>
        <w:t>) or following electrophysiology study/ablation</w:t>
      </w:r>
    </w:p>
    <w:sectPr w:rsidR="007D7D9F" w:rsidRPr="007D7D9F" w:rsidSect="007E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C89"/>
    <w:multiLevelType w:val="hybridMultilevel"/>
    <w:tmpl w:val="B928A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CD27BC"/>
    <w:multiLevelType w:val="hybridMultilevel"/>
    <w:tmpl w:val="0994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0D4798"/>
    <w:multiLevelType w:val="hybridMultilevel"/>
    <w:tmpl w:val="857A0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EA190E"/>
    <w:multiLevelType w:val="hybridMultilevel"/>
    <w:tmpl w:val="BA7CB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032240"/>
    <w:multiLevelType w:val="hybridMultilevel"/>
    <w:tmpl w:val="594E6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F61"/>
    <w:rsid w:val="00095631"/>
    <w:rsid w:val="00285B0D"/>
    <w:rsid w:val="00580824"/>
    <w:rsid w:val="007D7D9F"/>
    <w:rsid w:val="007E75E3"/>
    <w:rsid w:val="00F6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3799-4B31-4847-8E60-AE3DC99C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Jonathan.Bolles</dc:creator>
  <cp:keywords/>
  <dc:description/>
  <cp:lastModifiedBy>Jonathan.Bolles</cp:lastModifiedBy>
  <cp:revision>1</cp:revision>
  <dcterms:created xsi:type="dcterms:W3CDTF">2010-04-26T15:13:00Z</dcterms:created>
  <dcterms:modified xsi:type="dcterms:W3CDTF">2010-04-26T16:05:00Z</dcterms:modified>
</cp:coreProperties>
</file>